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57B7" w14:textId="1E406E1C" w:rsidR="00CD4684" w:rsidRDefault="00CD4684">
      <w:r w:rsidRPr="00CD4684">
        <w:t>Analytics Engines, headquartered in Belfast and founded in 2008, specializes in data analytics, AI, and data engineering solutions. The company offers services that cater to a wide range of sectors, including healthcare, finance, government, media, and education. They are known for their focus on data integrity, transparency, and delivering human-centric solutions that help organizations unlock value from their data. Their clients include organizations across industries, such as The National Gallery, Dale Farm, and Belfast City Council.</w:t>
      </w:r>
    </w:p>
    <w:sectPr w:rsidR="00CD4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84"/>
    <w:rsid w:val="00A2122D"/>
    <w:rsid w:val="00C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E650"/>
  <w15:chartTrackingRefBased/>
  <w15:docId w15:val="{019A92CD-60DE-4F0E-86CF-08F43CF4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5B45422E58F4B9FB07D8035B1A14A" ma:contentTypeVersion="4" ma:contentTypeDescription="Create a new document." ma:contentTypeScope="" ma:versionID="1d3a19f32bd27b0223e8322d57901cbc">
  <xsd:schema xmlns:xsd="http://www.w3.org/2001/XMLSchema" xmlns:xs="http://www.w3.org/2001/XMLSchema" xmlns:p="http://schemas.microsoft.com/office/2006/metadata/properties" xmlns:ns2="768920d6-582b-4206-b25e-ba6a6e16da61" targetNamespace="http://schemas.microsoft.com/office/2006/metadata/properties" ma:root="true" ma:fieldsID="8f720c90b6211a417e72ab5e1d2d73c6" ns2:_="">
    <xsd:import namespace="768920d6-582b-4206-b25e-ba6a6e16d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920d6-582b-4206-b25e-ba6a6e16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F10B0-7743-4A0A-85EA-200CAA03EC48}"/>
</file>

<file path=customXml/itemProps2.xml><?xml version="1.0" encoding="utf-8"?>
<ds:datastoreItem xmlns:ds="http://schemas.openxmlformats.org/officeDocument/2006/customXml" ds:itemID="{F402BCD1-51A3-4BD8-9BE4-E29212330DAB}"/>
</file>

<file path=customXml/itemProps3.xml><?xml version="1.0" encoding="utf-8"?>
<ds:datastoreItem xmlns:ds="http://schemas.openxmlformats.org/officeDocument/2006/customXml" ds:itemID="{324FA2FF-9AB6-45E0-A4C4-391FF3C65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McAuley</dc:creator>
  <cp:keywords/>
  <dc:description/>
  <cp:lastModifiedBy>Clare McAuley</cp:lastModifiedBy>
  <cp:revision>1</cp:revision>
  <dcterms:created xsi:type="dcterms:W3CDTF">2024-10-22T09:41:00Z</dcterms:created>
  <dcterms:modified xsi:type="dcterms:W3CDTF">2024-10-22T09:41:00Z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0x0101006065B45422E58F4B9FB07D8035B1A14A</vt:lpwstr>
  </property>
</Properties>
</file>